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11DBA" w14:textId="77777777" w:rsidR="00E113A9" w:rsidRDefault="001D0BC2" w:rsidP="001D0BC2">
      <w:pPr>
        <w:pStyle w:val="Heading12"/>
      </w:pPr>
      <w:r>
        <w:t>Color Terminology Handout</w:t>
      </w:r>
    </w:p>
    <w:p w14:paraId="109E49D5" w14:textId="77777777" w:rsidR="001D0BC2" w:rsidRPr="003C2E52" w:rsidRDefault="001D0BC2" w:rsidP="001D0BC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6AA9C4F5" w14:textId="1856F6FF" w:rsidR="0022718F" w:rsidRDefault="001D0BC2" w:rsidP="0022718F">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5B4E49B0" w14:textId="77777777" w:rsidR="0022718F" w:rsidRPr="0022718F" w:rsidRDefault="0022718F" w:rsidP="0022718F">
      <w:pPr>
        <w:rPr>
          <w:rFonts w:ascii="Times New Roman" w:hAnsi="Times New Roman" w:cs="Times New Roman"/>
        </w:rPr>
      </w:pPr>
      <w:bookmarkStart w:id="0" w:name="_GoBack"/>
      <w:bookmarkEnd w:id="0"/>
    </w:p>
    <w:tbl>
      <w:tblPr>
        <w:tblStyle w:val="TableGrid"/>
        <w:tblW w:w="0" w:type="auto"/>
        <w:tblLook w:val="04A0" w:firstRow="1" w:lastRow="0" w:firstColumn="1" w:lastColumn="0" w:noHBand="0" w:noVBand="1"/>
      </w:tblPr>
      <w:tblGrid>
        <w:gridCol w:w="2544"/>
        <w:gridCol w:w="6806"/>
      </w:tblGrid>
      <w:tr w:rsidR="0022718F" w:rsidRPr="00E349FC" w14:paraId="1D71C1C7" w14:textId="77777777" w:rsidTr="00132FD8">
        <w:tc>
          <w:tcPr>
            <w:tcW w:w="2544" w:type="dxa"/>
            <w:tcBorders>
              <w:top w:val="nil"/>
              <w:left w:val="nil"/>
              <w:bottom w:val="nil"/>
              <w:right w:val="nil"/>
            </w:tcBorders>
          </w:tcPr>
          <w:p w14:paraId="0DF5ECDC" w14:textId="77777777" w:rsidR="0022718F" w:rsidRDefault="0022718F" w:rsidP="00132FD8">
            <w:pPr>
              <w:widowControl w:val="0"/>
              <w:autoSpaceDE w:val="0"/>
              <w:autoSpaceDN w:val="0"/>
              <w:adjustRightInd w:val="0"/>
              <w:spacing w:line="280" w:lineRule="atLeast"/>
              <w:rPr>
                <w:rFonts w:ascii="Times" w:hAnsi="Times" w:cs="Times"/>
                <w:color w:val="000000"/>
                <w:sz w:val="22"/>
                <w:szCs w:val="22"/>
              </w:rPr>
            </w:pPr>
          </w:p>
          <w:p w14:paraId="2E8C5F15" w14:textId="77777777" w:rsidR="0022718F" w:rsidRDefault="0022718F" w:rsidP="00132FD8">
            <w:pPr>
              <w:widowControl w:val="0"/>
              <w:autoSpaceDE w:val="0"/>
              <w:autoSpaceDN w:val="0"/>
              <w:adjustRightInd w:val="0"/>
              <w:spacing w:line="280" w:lineRule="atLeast"/>
              <w:rPr>
                <w:rFonts w:ascii="Times" w:hAnsi="Times" w:cs="Times"/>
                <w:color w:val="000000"/>
                <w:sz w:val="22"/>
                <w:szCs w:val="22"/>
              </w:rPr>
            </w:pPr>
          </w:p>
          <w:p w14:paraId="5A287415" w14:textId="77777777" w:rsidR="0022718F" w:rsidRDefault="0022718F" w:rsidP="00132FD8">
            <w:pPr>
              <w:widowControl w:val="0"/>
              <w:autoSpaceDE w:val="0"/>
              <w:autoSpaceDN w:val="0"/>
              <w:adjustRightInd w:val="0"/>
              <w:spacing w:line="280" w:lineRule="atLeast"/>
              <w:rPr>
                <w:rFonts w:ascii="Times" w:hAnsi="Times" w:cs="Times"/>
                <w:color w:val="000000"/>
                <w:sz w:val="22"/>
                <w:szCs w:val="22"/>
              </w:rPr>
            </w:pPr>
          </w:p>
          <w:p w14:paraId="5CFA2018" w14:textId="77777777" w:rsidR="0022718F" w:rsidRDefault="0022718F" w:rsidP="00132FD8">
            <w:pPr>
              <w:widowControl w:val="0"/>
              <w:autoSpaceDE w:val="0"/>
              <w:autoSpaceDN w:val="0"/>
              <w:adjustRightInd w:val="0"/>
              <w:spacing w:line="280" w:lineRule="atLeast"/>
              <w:rPr>
                <w:rFonts w:ascii="Times" w:hAnsi="Times" w:cs="Times"/>
                <w:color w:val="000000"/>
                <w:sz w:val="22"/>
                <w:szCs w:val="22"/>
              </w:rPr>
            </w:pPr>
            <w:r>
              <w:rPr>
                <w:rFonts w:ascii="Times" w:hAnsi="Times" w:cs="Times"/>
                <w:noProof/>
                <w:color w:val="000000"/>
                <w:sz w:val="22"/>
                <w:szCs w:val="22"/>
              </w:rPr>
              <w:drawing>
                <wp:inline distT="0" distB="0" distL="0" distR="0" wp14:anchorId="630B4705" wp14:editId="42B077EA">
                  <wp:extent cx="1478900" cy="1475740"/>
                  <wp:effectExtent l="0" t="0" r="0" b="0"/>
                  <wp:docPr id="2" name="Picture 2" descr="../Image%20Resources/1998-1-2395-3_pub_01-Web%20Ready%20(475px%20longest%20edge)%20-%20Check%20Copyright%20Before%20Using%20on%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Resources/1998-1-2395-3_pub_01-Web%20Ready%20(475px%20longest%20edge)%20-%20Check%20Copyright%20Before%20Using%20on%20We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146" cy="1526877"/>
                          </a:xfrm>
                          <a:prstGeom prst="rect">
                            <a:avLst/>
                          </a:prstGeom>
                          <a:noFill/>
                          <a:ln>
                            <a:noFill/>
                          </a:ln>
                        </pic:spPr>
                      </pic:pic>
                    </a:graphicData>
                  </a:graphic>
                </wp:inline>
              </w:drawing>
            </w:r>
          </w:p>
          <w:p w14:paraId="02AE2A17" w14:textId="77777777" w:rsidR="0022718F" w:rsidRPr="00E349FC" w:rsidRDefault="0022718F" w:rsidP="00132FD8">
            <w:pPr>
              <w:widowControl w:val="0"/>
              <w:autoSpaceDE w:val="0"/>
              <w:autoSpaceDN w:val="0"/>
              <w:adjustRightInd w:val="0"/>
              <w:rPr>
                <w:rFonts w:ascii="Arial" w:hAnsi="Arial" w:cs="Arial"/>
                <w:color w:val="000000"/>
                <w:sz w:val="16"/>
                <w:szCs w:val="16"/>
              </w:rPr>
            </w:pPr>
            <w:r w:rsidRPr="00E349FC">
              <w:rPr>
                <w:rFonts w:ascii="Arial" w:hAnsi="Arial" w:cs="Arial"/>
                <w:color w:val="000000"/>
                <w:sz w:val="16"/>
                <w:szCs w:val="16"/>
              </w:rPr>
              <w:t xml:space="preserve">Andy Warhol, </w:t>
            </w:r>
            <w:r w:rsidRPr="00E349FC">
              <w:rPr>
                <w:rFonts w:ascii="Arial" w:hAnsi="Arial" w:cs="Arial"/>
                <w:i/>
                <w:color w:val="000000"/>
                <w:sz w:val="16"/>
                <w:szCs w:val="16"/>
              </w:rPr>
              <w:t>Flowers,</w:t>
            </w:r>
            <w:r w:rsidRPr="00E349FC">
              <w:rPr>
                <w:rFonts w:ascii="Arial" w:hAnsi="Arial" w:cs="Arial"/>
                <w:color w:val="000000"/>
                <w:sz w:val="16"/>
                <w:szCs w:val="16"/>
              </w:rPr>
              <w:t xml:space="preserve"> 1970</w:t>
            </w:r>
          </w:p>
          <w:p w14:paraId="6E916103" w14:textId="77777777" w:rsidR="0022718F" w:rsidRPr="00E349FC" w:rsidRDefault="0022718F" w:rsidP="00132FD8">
            <w:pPr>
              <w:widowControl w:val="0"/>
              <w:autoSpaceDE w:val="0"/>
              <w:autoSpaceDN w:val="0"/>
              <w:adjustRightInd w:val="0"/>
              <w:rPr>
                <w:rFonts w:ascii="Arial" w:hAnsi="Arial" w:cs="Arial"/>
                <w:color w:val="000000"/>
                <w:sz w:val="16"/>
                <w:szCs w:val="16"/>
              </w:rPr>
            </w:pPr>
            <w:r w:rsidRPr="00E349FC">
              <w:rPr>
                <w:rFonts w:ascii="Arial" w:hAnsi="Arial" w:cs="Arial"/>
                <w:color w:val="000000"/>
                <w:sz w:val="16"/>
                <w:szCs w:val="16"/>
              </w:rPr>
              <w:t>The Andy Warhol Museum, Pittsburgh;</w:t>
            </w:r>
            <w:r>
              <w:rPr>
                <w:rFonts w:ascii="Arial" w:hAnsi="Arial" w:cs="Arial"/>
                <w:color w:val="000000"/>
                <w:sz w:val="16"/>
                <w:szCs w:val="16"/>
              </w:rPr>
              <w:t xml:space="preserve"> </w:t>
            </w:r>
            <w:r w:rsidRPr="00E349FC">
              <w:rPr>
                <w:rFonts w:ascii="Arial" w:hAnsi="Arial" w:cs="Arial"/>
                <w:color w:val="000000"/>
                <w:sz w:val="16"/>
                <w:szCs w:val="16"/>
              </w:rPr>
              <w:t>Founding Collection, Contribution The Andy</w:t>
            </w:r>
            <w:r>
              <w:rPr>
                <w:rFonts w:ascii="Arial" w:hAnsi="Arial" w:cs="Arial"/>
                <w:color w:val="000000"/>
                <w:sz w:val="16"/>
                <w:szCs w:val="16"/>
              </w:rPr>
              <w:t xml:space="preserve"> </w:t>
            </w:r>
            <w:r w:rsidRPr="00E349FC">
              <w:rPr>
                <w:rFonts w:ascii="Arial" w:hAnsi="Arial" w:cs="Arial"/>
                <w:color w:val="000000"/>
                <w:sz w:val="16"/>
                <w:szCs w:val="16"/>
              </w:rPr>
              <w:t>Warhol Foundation for the Visual Arts, Inc. ©</w:t>
            </w:r>
            <w:r>
              <w:rPr>
                <w:rFonts w:ascii="Arial" w:hAnsi="Arial" w:cs="Arial"/>
                <w:color w:val="000000"/>
                <w:sz w:val="16"/>
                <w:szCs w:val="16"/>
              </w:rPr>
              <w:t xml:space="preserve"> </w:t>
            </w:r>
            <w:r w:rsidRPr="00E349FC">
              <w:rPr>
                <w:rFonts w:ascii="Arial" w:hAnsi="Arial" w:cs="Arial"/>
                <w:color w:val="000000"/>
                <w:sz w:val="16"/>
                <w:szCs w:val="16"/>
              </w:rPr>
              <w:t>The Andy Warhol Foundation for the Visual</w:t>
            </w:r>
          </w:p>
          <w:p w14:paraId="5A4393D2" w14:textId="77777777" w:rsidR="0022718F" w:rsidRPr="00E349FC" w:rsidRDefault="0022718F" w:rsidP="00132FD8">
            <w:pPr>
              <w:widowControl w:val="0"/>
              <w:autoSpaceDE w:val="0"/>
              <w:autoSpaceDN w:val="0"/>
              <w:adjustRightInd w:val="0"/>
              <w:rPr>
                <w:rFonts w:ascii="Arial" w:hAnsi="Arial" w:cs="Arial"/>
                <w:color w:val="000000"/>
                <w:sz w:val="16"/>
                <w:szCs w:val="16"/>
              </w:rPr>
            </w:pPr>
            <w:r w:rsidRPr="00E349FC">
              <w:rPr>
                <w:rFonts w:ascii="Arial" w:hAnsi="Arial" w:cs="Arial"/>
                <w:color w:val="000000"/>
                <w:sz w:val="16"/>
                <w:szCs w:val="16"/>
              </w:rPr>
              <w:t>Arts, Inc. 1998.1.2395.3</w:t>
            </w:r>
          </w:p>
          <w:p w14:paraId="6D8AC710" w14:textId="77777777" w:rsidR="0022718F" w:rsidRDefault="0022718F" w:rsidP="00132FD8">
            <w:pPr>
              <w:widowControl w:val="0"/>
              <w:autoSpaceDE w:val="0"/>
              <w:autoSpaceDN w:val="0"/>
              <w:adjustRightInd w:val="0"/>
              <w:spacing w:line="280" w:lineRule="atLeast"/>
              <w:rPr>
                <w:rFonts w:ascii="Times" w:hAnsi="Times" w:cs="Times"/>
                <w:color w:val="000000"/>
                <w:sz w:val="22"/>
                <w:szCs w:val="22"/>
              </w:rPr>
            </w:pPr>
          </w:p>
          <w:p w14:paraId="0003A09C" w14:textId="77777777" w:rsidR="0022718F" w:rsidRDefault="0022718F" w:rsidP="00132FD8">
            <w:pPr>
              <w:widowControl w:val="0"/>
              <w:autoSpaceDE w:val="0"/>
              <w:autoSpaceDN w:val="0"/>
              <w:adjustRightInd w:val="0"/>
              <w:spacing w:line="280" w:lineRule="atLeast"/>
              <w:rPr>
                <w:rFonts w:ascii="Times" w:hAnsi="Times" w:cs="Times"/>
                <w:color w:val="000000"/>
                <w:sz w:val="22"/>
                <w:szCs w:val="22"/>
              </w:rPr>
            </w:pPr>
          </w:p>
          <w:p w14:paraId="26353473" w14:textId="77777777" w:rsidR="0022718F" w:rsidRDefault="0022718F" w:rsidP="00132FD8">
            <w:pPr>
              <w:widowControl w:val="0"/>
              <w:autoSpaceDE w:val="0"/>
              <w:autoSpaceDN w:val="0"/>
              <w:adjustRightInd w:val="0"/>
              <w:spacing w:line="280" w:lineRule="atLeast"/>
              <w:rPr>
                <w:rFonts w:ascii="Times" w:hAnsi="Times" w:cs="Times"/>
                <w:color w:val="000000"/>
                <w:sz w:val="22"/>
                <w:szCs w:val="22"/>
              </w:rPr>
            </w:pPr>
          </w:p>
          <w:p w14:paraId="6229E6F5" w14:textId="77777777" w:rsidR="0022718F" w:rsidRDefault="0022718F" w:rsidP="00132FD8">
            <w:pPr>
              <w:widowControl w:val="0"/>
              <w:autoSpaceDE w:val="0"/>
              <w:autoSpaceDN w:val="0"/>
              <w:adjustRightInd w:val="0"/>
              <w:spacing w:line="280" w:lineRule="atLeast"/>
              <w:rPr>
                <w:rFonts w:ascii="Times" w:hAnsi="Times" w:cs="Times"/>
                <w:color w:val="000000"/>
                <w:sz w:val="22"/>
                <w:szCs w:val="22"/>
              </w:rPr>
            </w:pPr>
            <w:r>
              <w:rPr>
                <w:rFonts w:ascii="Times" w:hAnsi="Times" w:cs="Times"/>
                <w:noProof/>
                <w:color w:val="000000"/>
                <w:sz w:val="22"/>
                <w:szCs w:val="22"/>
              </w:rPr>
              <w:drawing>
                <wp:inline distT="0" distB="0" distL="0" distR="0" wp14:anchorId="06F51178" wp14:editId="02ABEAAF">
                  <wp:extent cx="1469461" cy="1475740"/>
                  <wp:effectExtent l="0" t="0" r="3810" b="0"/>
                  <wp:docPr id="3" name="Picture 3" descr="../Image%20Resources/1998-1-2395-4_pub_01-Web%20Ready%20(475px%20longest%20edge)%20-%20Check%20Copyright%20Before%20Using%20on%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0Resources/1998-1-2395-4_pub_01-Web%20Ready%20(475px%20longest%20edge)%20-%20Check%20Copyright%20Before%20Using%20on%20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498142" cy="1504544"/>
                          </a:xfrm>
                          <a:prstGeom prst="rect">
                            <a:avLst/>
                          </a:prstGeom>
                          <a:noFill/>
                          <a:ln>
                            <a:noFill/>
                          </a:ln>
                        </pic:spPr>
                      </pic:pic>
                    </a:graphicData>
                  </a:graphic>
                </wp:inline>
              </w:drawing>
            </w:r>
          </w:p>
          <w:p w14:paraId="7C8E4218" w14:textId="77777777" w:rsidR="0022718F" w:rsidRPr="00E349FC" w:rsidRDefault="0022718F" w:rsidP="00132FD8">
            <w:pPr>
              <w:widowControl w:val="0"/>
              <w:autoSpaceDE w:val="0"/>
              <w:autoSpaceDN w:val="0"/>
              <w:adjustRightInd w:val="0"/>
              <w:rPr>
                <w:rFonts w:ascii="Arial" w:hAnsi="Arial" w:cs="Arial"/>
                <w:color w:val="000000"/>
                <w:sz w:val="16"/>
                <w:szCs w:val="16"/>
              </w:rPr>
            </w:pPr>
            <w:r w:rsidRPr="00E349FC">
              <w:rPr>
                <w:rFonts w:ascii="Arial" w:hAnsi="Arial" w:cs="Arial"/>
                <w:color w:val="000000"/>
                <w:sz w:val="16"/>
                <w:szCs w:val="16"/>
              </w:rPr>
              <w:t xml:space="preserve">Andy Warhol, </w:t>
            </w:r>
            <w:r w:rsidRPr="00E349FC">
              <w:rPr>
                <w:rFonts w:ascii="Arial" w:hAnsi="Arial" w:cs="Arial"/>
                <w:i/>
                <w:color w:val="000000"/>
                <w:sz w:val="16"/>
                <w:szCs w:val="16"/>
              </w:rPr>
              <w:t>Flowers,</w:t>
            </w:r>
            <w:r w:rsidRPr="00E349FC">
              <w:rPr>
                <w:rFonts w:ascii="Arial" w:hAnsi="Arial" w:cs="Arial"/>
                <w:color w:val="000000"/>
                <w:sz w:val="16"/>
                <w:szCs w:val="16"/>
              </w:rPr>
              <w:t xml:space="preserve"> 1970</w:t>
            </w:r>
          </w:p>
          <w:p w14:paraId="788A8941" w14:textId="77777777" w:rsidR="0022718F" w:rsidRPr="00E349FC" w:rsidRDefault="0022718F" w:rsidP="00132FD8">
            <w:pPr>
              <w:widowControl w:val="0"/>
              <w:autoSpaceDE w:val="0"/>
              <w:autoSpaceDN w:val="0"/>
              <w:adjustRightInd w:val="0"/>
              <w:rPr>
                <w:rFonts w:ascii="Arial" w:hAnsi="Arial" w:cs="Arial"/>
                <w:color w:val="000000"/>
                <w:sz w:val="16"/>
                <w:szCs w:val="16"/>
              </w:rPr>
            </w:pPr>
            <w:r w:rsidRPr="00E349FC">
              <w:rPr>
                <w:rFonts w:ascii="Arial" w:hAnsi="Arial" w:cs="Arial"/>
                <w:color w:val="000000"/>
                <w:sz w:val="16"/>
                <w:szCs w:val="16"/>
              </w:rPr>
              <w:t>The Andy Warhol Museum, Pittsburgh;</w:t>
            </w:r>
            <w:r>
              <w:rPr>
                <w:rFonts w:ascii="Arial" w:hAnsi="Arial" w:cs="Arial"/>
                <w:color w:val="000000"/>
                <w:sz w:val="16"/>
                <w:szCs w:val="16"/>
              </w:rPr>
              <w:t xml:space="preserve"> </w:t>
            </w:r>
            <w:r w:rsidRPr="00E349FC">
              <w:rPr>
                <w:rFonts w:ascii="Arial" w:hAnsi="Arial" w:cs="Arial"/>
                <w:color w:val="000000"/>
                <w:sz w:val="16"/>
                <w:szCs w:val="16"/>
              </w:rPr>
              <w:t>Founding Collection, Contribution The Andy</w:t>
            </w:r>
            <w:r>
              <w:rPr>
                <w:rFonts w:ascii="Arial" w:hAnsi="Arial" w:cs="Arial"/>
                <w:color w:val="000000"/>
                <w:sz w:val="16"/>
                <w:szCs w:val="16"/>
              </w:rPr>
              <w:t xml:space="preserve"> </w:t>
            </w:r>
            <w:r w:rsidRPr="00E349FC">
              <w:rPr>
                <w:rFonts w:ascii="Arial" w:hAnsi="Arial" w:cs="Arial"/>
                <w:color w:val="000000"/>
                <w:sz w:val="16"/>
                <w:szCs w:val="16"/>
              </w:rPr>
              <w:t>Warhol Foundation for the Visual Arts, Inc. ©</w:t>
            </w:r>
            <w:r>
              <w:rPr>
                <w:rFonts w:ascii="Arial" w:hAnsi="Arial" w:cs="Arial"/>
                <w:color w:val="000000"/>
                <w:sz w:val="16"/>
                <w:szCs w:val="16"/>
              </w:rPr>
              <w:t xml:space="preserve"> </w:t>
            </w:r>
            <w:r w:rsidRPr="00E349FC">
              <w:rPr>
                <w:rFonts w:ascii="Arial" w:hAnsi="Arial" w:cs="Arial"/>
                <w:color w:val="000000"/>
                <w:sz w:val="16"/>
                <w:szCs w:val="16"/>
              </w:rPr>
              <w:t>The Andy Warhol Foundation for the Visual</w:t>
            </w:r>
          </w:p>
          <w:p w14:paraId="75C06A3C" w14:textId="77777777" w:rsidR="0022718F" w:rsidRPr="00E349FC" w:rsidRDefault="0022718F" w:rsidP="00132FD8">
            <w:pPr>
              <w:widowControl w:val="0"/>
              <w:autoSpaceDE w:val="0"/>
              <w:autoSpaceDN w:val="0"/>
              <w:adjustRightInd w:val="0"/>
              <w:rPr>
                <w:rFonts w:ascii="Arial" w:hAnsi="Arial" w:cs="Arial"/>
                <w:color w:val="000000"/>
                <w:sz w:val="16"/>
                <w:szCs w:val="16"/>
              </w:rPr>
            </w:pPr>
            <w:r w:rsidRPr="00E349FC">
              <w:rPr>
                <w:rFonts w:ascii="Arial" w:hAnsi="Arial" w:cs="Arial"/>
                <w:color w:val="000000"/>
                <w:sz w:val="16"/>
                <w:szCs w:val="16"/>
              </w:rPr>
              <w:t>Arts, Inc.</w:t>
            </w:r>
            <w:r>
              <w:rPr>
                <w:rFonts w:ascii="Arial" w:hAnsi="Arial" w:cs="Arial"/>
                <w:color w:val="000000"/>
                <w:sz w:val="16"/>
                <w:szCs w:val="16"/>
              </w:rPr>
              <w:t xml:space="preserve"> 1998.1.2395.4</w:t>
            </w:r>
          </w:p>
          <w:p w14:paraId="71B88817" w14:textId="77777777" w:rsidR="0022718F" w:rsidRPr="00E349FC" w:rsidRDefault="0022718F" w:rsidP="00132FD8">
            <w:pPr>
              <w:rPr>
                <w:rFonts w:ascii="Times" w:hAnsi="Times" w:cs="Times"/>
                <w:sz w:val="22"/>
                <w:szCs w:val="22"/>
              </w:rPr>
            </w:pPr>
          </w:p>
        </w:tc>
        <w:tc>
          <w:tcPr>
            <w:tcW w:w="6806" w:type="dxa"/>
            <w:tcBorders>
              <w:top w:val="nil"/>
              <w:left w:val="nil"/>
              <w:bottom w:val="nil"/>
              <w:right w:val="nil"/>
            </w:tcBorders>
          </w:tcPr>
          <w:p w14:paraId="4F49C3C7"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Hue: </w:t>
            </w:r>
            <w:r w:rsidRPr="00E349FC">
              <w:rPr>
                <w:sz w:val="22"/>
                <w:szCs w:val="22"/>
              </w:rPr>
              <w:t>another name for a color.</w:t>
            </w:r>
          </w:p>
          <w:p w14:paraId="5BE89902"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Value: </w:t>
            </w:r>
            <w:r w:rsidRPr="00E349FC">
              <w:rPr>
                <w:sz w:val="22"/>
                <w:szCs w:val="22"/>
              </w:rPr>
              <w:t>the lightness and darkness of a color.</w:t>
            </w:r>
            <w:r w:rsidRPr="00E349FC">
              <w:rPr>
                <w:rFonts w:ascii="MS Mincho" w:eastAsia="MS Mincho" w:hAnsi="MS Mincho" w:cs="MS Mincho"/>
                <w:sz w:val="22"/>
                <w:szCs w:val="22"/>
              </w:rPr>
              <w:t> </w:t>
            </w:r>
          </w:p>
          <w:p w14:paraId="0542DB44"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Key color: </w:t>
            </w:r>
            <w:r w:rsidRPr="00E349FC">
              <w:rPr>
                <w:sz w:val="22"/>
                <w:szCs w:val="22"/>
              </w:rPr>
              <w:t>dominant color in a color scheme or mixture.</w:t>
            </w:r>
            <w:r w:rsidRPr="00E349FC">
              <w:rPr>
                <w:rFonts w:ascii="MS Mincho" w:eastAsia="MS Mincho" w:hAnsi="MS Mincho" w:cs="MS Mincho"/>
                <w:sz w:val="22"/>
                <w:szCs w:val="22"/>
              </w:rPr>
              <w:t> </w:t>
            </w:r>
          </w:p>
          <w:p w14:paraId="70E264A4"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Intensity or chroma: </w:t>
            </w:r>
            <w:r w:rsidRPr="00E349FC">
              <w:rPr>
                <w:sz w:val="22"/>
                <w:szCs w:val="22"/>
              </w:rPr>
              <w:t>the brightness or dullness of a color.</w:t>
            </w:r>
            <w:r w:rsidRPr="00E349FC">
              <w:rPr>
                <w:rFonts w:ascii="MS Mincho" w:eastAsia="MS Mincho" w:hAnsi="MS Mincho" w:cs="MS Mincho"/>
                <w:sz w:val="22"/>
                <w:szCs w:val="22"/>
              </w:rPr>
              <w:t> </w:t>
            </w:r>
          </w:p>
          <w:p w14:paraId="383BD679"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Temperature </w:t>
            </w:r>
            <w:r w:rsidRPr="00E349FC">
              <w:rPr>
                <w:sz w:val="22"/>
                <w:szCs w:val="22"/>
              </w:rPr>
              <w:t>(warm and cool colors): a color’s perceived sense of warmth or coolness. Aggressive (warm) colors: reds, oranges, and yellows. Receding (cool) colors: greens, blues, and violets.</w:t>
            </w:r>
            <w:r w:rsidRPr="00E349FC">
              <w:rPr>
                <w:rFonts w:ascii="MS Mincho" w:eastAsia="MS Mincho" w:hAnsi="MS Mincho" w:cs="MS Mincho"/>
                <w:sz w:val="22"/>
                <w:szCs w:val="22"/>
              </w:rPr>
              <w:t> </w:t>
            </w:r>
          </w:p>
          <w:p w14:paraId="6A9FB333"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Color Wheel: </w:t>
            </w:r>
            <w:r w:rsidRPr="00E349FC">
              <w:rPr>
                <w:sz w:val="22"/>
                <w:szCs w:val="22"/>
              </w:rPr>
              <w:t>the essential elements of mixing color.</w:t>
            </w:r>
            <w:r w:rsidRPr="00E349FC">
              <w:rPr>
                <w:rFonts w:ascii="MS Mincho" w:eastAsia="MS Mincho" w:hAnsi="MS Mincho" w:cs="MS Mincho"/>
                <w:sz w:val="22"/>
                <w:szCs w:val="22"/>
              </w:rPr>
              <w:t> </w:t>
            </w:r>
          </w:p>
          <w:p w14:paraId="0BAAA42A" w14:textId="77777777" w:rsidR="0022718F" w:rsidRPr="00E349FC" w:rsidRDefault="0022718F" w:rsidP="00132FD8">
            <w:pPr>
              <w:pStyle w:val="Normal2"/>
              <w:spacing w:line="276" w:lineRule="auto"/>
              <w:rPr>
                <w:sz w:val="22"/>
                <w:szCs w:val="22"/>
              </w:rPr>
            </w:pPr>
            <w:r w:rsidRPr="00E349FC">
              <w:rPr>
                <w:b/>
                <w:bCs/>
                <w:sz w:val="22"/>
                <w:szCs w:val="22"/>
              </w:rPr>
              <w:t xml:space="preserve">Color scheme: </w:t>
            </w:r>
            <w:r w:rsidRPr="00E349FC">
              <w:rPr>
                <w:sz w:val="22"/>
                <w:szCs w:val="22"/>
              </w:rPr>
              <w:t xml:space="preserve">the combination of colors on the Color Wheel implemented by artists, designers, and illustrators. </w:t>
            </w:r>
          </w:p>
          <w:p w14:paraId="2C68A3AB"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Shade: </w:t>
            </w:r>
            <w:r w:rsidRPr="00E349FC">
              <w:rPr>
                <w:sz w:val="22"/>
                <w:szCs w:val="22"/>
              </w:rPr>
              <w:t>color + black.</w:t>
            </w:r>
            <w:r w:rsidRPr="00E349FC">
              <w:rPr>
                <w:rFonts w:ascii="MS Mincho" w:eastAsia="MS Mincho" w:hAnsi="MS Mincho" w:cs="MS Mincho"/>
                <w:sz w:val="22"/>
                <w:szCs w:val="22"/>
              </w:rPr>
              <w:t> </w:t>
            </w:r>
          </w:p>
          <w:p w14:paraId="455BAABE"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Tint: </w:t>
            </w:r>
            <w:r w:rsidRPr="00E349FC">
              <w:rPr>
                <w:sz w:val="22"/>
                <w:szCs w:val="22"/>
              </w:rPr>
              <w:t>color + white.</w:t>
            </w:r>
            <w:r w:rsidRPr="00E349FC">
              <w:rPr>
                <w:rFonts w:ascii="MS Mincho" w:eastAsia="MS Mincho" w:hAnsi="MS Mincho" w:cs="MS Mincho"/>
                <w:sz w:val="22"/>
                <w:szCs w:val="22"/>
              </w:rPr>
              <w:t> </w:t>
            </w:r>
          </w:p>
          <w:p w14:paraId="68B209C5"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Tone: </w:t>
            </w:r>
            <w:r w:rsidRPr="00E349FC">
              <w:rPr>
                <w:sz w:val="22"/>
                <w:szCs w:val="22"/>
              </w:rPr>
              <w:t>color + gray.</w:t>
            </w:r>
            <w:r w:rsidRPr="00E349FC">
              <w:rPr>
                <w:rFonts w:ascii="MS Mincho" w:eastAsia="MS Mincho" w:hAnsi="MS Mincho" w:cs="MS Mincho"/>
                <w:sz w:val="22"/>
                <w:szCs w:val="22"/>
              </w:rPr>
              <w:t> </w:t>
            </w:r>
          </w:p>
          <w:p w14:paraId="112DC71A"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Primary colors: </w:t>
            </w:r>
            <w:r w:rsidRPr="00E349FC">
              <w:rPr>
                <w:sz w:val="22"/>
                <w:szCs w:val="22"/>
              </w:rPr>
              <w:t>red, yellow, and blue – cannot be mixed from any other colors.</w:t>
            </w:r>
            <w:r w:rsidRPr="00E349FC">
              <w:rPr>
                <w:rFonts w:ascii="MS Mincho" w:eastAsia="MS Mincho" w:hAnsi="MS Mincho" w:cs="MS Mincho"/>
                <w:sz w:val="22"/>
                <w:szCs w:val="22"/>
              </w:rPr>
              <w:t> </w:t>
            </w:r>
          </w:p>
          <w:p w14:paraId="243BDF94"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Secondary colors: </w:t>
            </w:r>
            <w:r w:rsidRPr="00E349FC">
              <w:rPr>
                <w:sz w:val="22"/>
                <w:szCs w:val="22"/>
              </w:rPr>
              <w:t>two primary colors mixed together resulting in orange, green, and violet.</w:t>
            </w:r>
            <w:r w:rsidRPr="00E349FC">
              <w:rPr>
                <w:rFonts w:ascii="MS Mincho" w:eastAsia="MS Mincho" w:hAnsi="MS Mincho" w:cs="MS Mincho"/>
                <w:sz w:val="22"/>
                <w:szCs w:val="22"/>
              </w:rPr>
              <w:t> </w:t>
            </w:r>
            <w:r w:rsidRPr="00E349FC">
              <w:rPr>
                <w:sz w:val="22"/>
                <w:szCs w:val="22"/>
              </w:rPr>
              <w:t>Tertiary colors: one primary color and one secondary color mixed together.</w:t>
            </w:r>
            <w:r w:rsidRPr="00E349FC">
              <w:rPr>
                <w:rFonts w:ascii="MS Mincho" w:eastAsia="MS Mincho" w:hAnsi="MS Mincho" w:cs="MS Mincho"/>
                <w:sz w:val="22"/>
                <w:szCs w:val="22"/>
              </w:rPr>
              <w:t> </w:t>
            </w:r>
          </w:p>
          <w:p w14:paraId="27FCEDE9"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Complementary color scheme: </w:t>
            </w:r>
            <w:r w:rsidRPr="00E349FC">
              <w:rPr>
                <w:sz w:val="22"/>
                <w:szCs w:val="22"/>
              </w:rPr>
              <w:t>combining a shade, tint, or tone of one color and the color opposite on the Color Wheel.</w:t>
            </w:r>
            <w:r w:rsidRPr="00E349FC">
              <w:rPr>
                <w:rFonts w:ascii="MS Mincho" w:eastAsia="MS Mincho" w:hAnsi="MS Mincho" w:cs="MS Mincho"/>
                <w:sz w:val="22"/>
                <w:szCs w:val="22"/>
              </w:rPr>
              <w:t> </w:t>
            </w:r>
          </w:p>
          <w:p w14:paraId="2D3FBF84"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Analogous color scheme: </w:t>
            </w:r>
            <w:r w:rsidRPr="00E349FC">
              <w:rPr>
                <w:sz w:val="22"/>
                <w:szCs w:val="22"/>
              </w:rPr>
              <w:t>using any shades, tints, or tones of colors that lie adjacent to each other on the Color Wheel.</w:t>
            </w:r>
            <w:r w:rsidRPr="00E349FC">
              <w:rPr>
                <w:rFonts w:ascii="MS Mincho" w:eastAsia="MS Mincho" w:hAnsi="MS Mincho" w:cs="MS Mincho"/>
                <w:sz w:val="22"/>
                <w:szCs w:val="22"/>
              </w:rPr>
              <w:t> </w:t>
            </w:r>
          </w:p>
          <w:p w14:paraId="01A2E374"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Split-complementary color scheme: </w:t>
            </w:r>
            <w:r w:rsidRPr="00E349FC">
              <w:rPr>
                <w:sz w:val="22"/>
                <w:szCs w:val="22"/>
              </w:rPr>
              <w:t>choosing one color and using the color to each side of its complement on the Color Wheel.</w:t>
            </w:r>
            <w:r w:rsidRPr="00E349FC">
              <w:rPr>
                <w:rFonts w:ascii="MS Mincho" w:eastAsia="MS Mincho" w:hAnsi="MS Mincho" w:cs="MS Mincho"/>
                <w:sz w:val="22"/>
                <w:szCs w:val="22"/>
              </w:rPr>
              <w:t> </w:t>
            </w:r>
          </w:p>
          <w:p w14:paraId="60FC8AF7"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Diad: </w:t>
            </w:r>
            <w:r w:rsidRPr="00E349FC">
              <w:rPr>
                <w:sz w:val="22"/>
                <w:szCs w:val="22"/>
              </w:rPr>
              <w:t>using two colors that are two colors apart on the Color Wheel. Example: red and orange.</w:t>
            </w:r>
            <w:r w:rsidRPr="00E349FC">
              <w:rPr>
                <w:rFonts w:ascii="MS Mincho" w:eastAsia="MS Mincho" w:hAnsi="MS Mincho" w:cs="MS Mincho"/>
                <w:sz w:val="22"/>
                <w:szCs w:val="22"/>
              </w:rPr>
              <w:t> </w:t>
            </w:r>
          </w:p>
          <w:p w14:paraId="536C1DEA"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Triad: </w:t>
            </w:r>
            <w:r w:rsidRPr="00E349FC">
              <w:rPr>
                <w:sz w:val="22"/>
                <w:szCs w:val="22"/>
              </w:rPr>
              <w:t>color scheme in which three colors are equally spaced from each other. Example: the three primary colors – red, yellow, and blue.</w:t>
            </w:r>
            <w:r w:rsidRPr="00E349FC">
              <w:rPr>
                <w:rFonts w:ascii="MS Mincho" w:eastAsia="MS Mincho" w:hAnsi="MS Mincho" w:cs="MS Mincho"/>
                <w:sz w:val="22"/>
                <w:szCs w:val="22"/>
              </w:rPr>
              <w:t> </w:t>
            </w:r>
          </w:p>
          <w:p w14:paraId="75C48CCC"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Tetrad: </w:t>
            </w:r>
            <w:r w:rsidRPr="00E349FC">
              <w:rPr>
                <w:sz w:val="22"/>
                <w:szCs w:val="22"/>
              </w:rPr>
              <w:t>a contrast of four or more colors on the Color Wheel.</w:t>
            </w:r>
            <w:r w:rsidRPr="00E349FC">
              <w:rPr>
                <w:rFonts w:ascii="MS Mincho" w:eastAsia="MS Mincho" w:hAnsi="MS Mincho" w:cs="MS Mincho"/>
                <w:sz w:val="22"/>
                <w:szCs w:val="22"/>
              </w:rPr>
              <w:t> </w:t>
            </w:r>
          </w:p>
          <w:p w14:paraId="105A5271"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Monochromatic: </w:t>
            </w:r>
            <w:r w:rsidRPr="00E349FC">
              <w:rPr>
                <w:sz w:val="22"/>
                <w:szCs w:val="22"/>
              </w:rPr>
              <w:t>using any shade, tint, or tone of one color.</w:t>
            </w:r>
            <w:r w:rsidRPr="00E349FC">
              <w:rPr>
                <w:rFonts w:ascii="MS Mincho" w:eastAsia="MS Mincho" w:hAnsi="MS Mincho" w:cs="MS Mincho"/>
                <w:sz w:val="22"/>
                <w:szCs w:val="22"/>
              </w:rPr>
              <w:t> </w:t>
            </w:r>
          </w:p>
          <w:p w14:paraId="741974EA" w14:textId="77777777" w:rsidR="0022718F" w:rsidRPr="00E349FC" w:rsidRDefault="0022718F" w:rsidP="00132FD8">
            <w:pPr>
              <w:pStyle w:val="Normal2"/>
              <w:spacing w:line="276" w:lineRule="auto"/>
              <w:rPr>
                <w:rFonts w:ascii="MS Mincho" w:eastAsia="MS Mincho" w:hAnsi="MS Mincho" w:cs="MS Mincho"/>
                <w:sz w:val="22"/>
                <w:szCs w:val="22"/>
              </w:rPr>
            </w:pPr>
            <w:r w:rsidRPr="00E349FC">
              <w:rPr>
                <w:b/>
                <w:bCs/>
                <w:sz w:val="22"/>
                <w:szCs w:val="22"/>
              </w:rPr>
              <w:t xml:space="preserve">Achromatic: </w:t>
            </w:r>
            <w:r w:rsidRPr="00E349FC">
              <w:rPr>
                <w:sz w:val="22"/>
                <w:szCs w:val="22"/>
              </w:rPr>
              <w:t>a colorless scheme using blacks, whites, and grays.</w:t>
            </w:r>
            <w:r w:rsidRPr="00E349FC">
              <w:rPr>
                <w:rFonts w:ascii="MS Mincho" w:eastAsia="MS Mincho" w:hAnsi="MS Mincho" w:cs="MS Mincho"/>
                <w:sz w:val="22"/>
                <w:szCs w:val="22"/>
              </w:rPr>
              <w:t> </w:t>
            </w:r>
          </w:p>
          <w:p w14:paraId="0FA73A3C" w14:textId="77777777" w:rsidR="0022718F" w:rsidRPr="00E349FC" w:rsidRDefault="0022718F" w:rsidP="00132FD8">
            <w:pPr>
              <w:pStyle w:val="Normal2"/>
              <w:spacing w:line="276" w:lineRule="auto"/>
              <w:rPr>
                <w:sz w:val="22"/>
                <w:szCs w:val="22"/>
              </w:rPr>
            </w:pPr>
            <w:r w:rsidRPr="00E349FC">
              <w:rPr>
                <w:b/>
                <w:bCs/>
                <w:sz w:val="22"/>
                <w:szCs w:val="22"/>
              </w:rPr>
              <w:t xml:space="preserve">Neutral gray: </w:t>
            </w:r>
            <w:r>
              <w:rPr>
                <w:sz w:val="22"/>
                <w:szCs w:val="22"/>
              </w:rPr>
              <w:t>combination of black and white.</w:t>
            </w:r>
          </w:p>
        </w:tc>
      </w:tr>
    </w:tbl>
    <w:p w14:paraId="658078C5" w14:textId="77777777" w:rsidR="001D0BC2" w:rsidRDefault="001D0BC2" w:rsidP="0022718F">
      <w:pPr>
        <w:pStyle w:val="Heading22"/>
      </w:pPr>
    </w:p>
    <w:sectPr w:rsidR="001D0BC2" w:rsidSect="008119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12ECB" w14:textId="77777777" w:rsidR="00C52F76" w:rsidRDefault="00C52F76" w:rsidP="001D0BC2">
      <w:r>
        <w:separator/>
      </w:r>
    </w:p>
  </w:endnote>
  <w:endnote w:type="continuationSeparator" w:id="0">
    <w:p w14:paraId="14C76DCB" w14:textId="77777777" w:rsidR="00C52F76" w:rsidRDefault="00C52F76" w:rsidP="001D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0D4F" w14:textId="77777777" w:rsidR="001D0BC2" w:rsidRPr="001D0BC2" w:rsidRDefault="001D0BC2" w:rsidP="001D0BC2">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E6954" w14:textId="77777777" w:rsidR="00C52F76" w:rsidRDefault="00C52F76" w:rsidP="001D0BC2">
      <w:r>
        <w:separator/>
      </w:r>
    </w:p>
  </w:footnote>
  <w:footnote w:type="continuationSeparator" w:id="0">
    <w:p w14:paraId="112FBD3D" w14:textId="77777777" w:rsidR="00C52F76" w:rsidRDefault="00C52F76" w:rsidP="001D0B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0D938" w14:textId="77777777" w:rsidR="001D0BC2" w:rsidRPr="00617696" w:rsidRDefault="001D0BC2" w:rsidP="001D0BC2">
    <w:pPr>
      <w:pStyle w:val="Normal2"/>
      <w:jc w:val="right"/>
      <w:rPr>
        <w:rFonts w:ascii="Times New Roman" w:hAnsi="Times New Roman" w:cs="Times New Roman"/>
        <w:b/>
      </w:rPr>
    </w:pPr>
    <w:r w:rsidRPr="00617696">
      <w:rPr>
        <w:b/>
        <w:i/>
        <w:iCs/>
      </w:rPr>
      <w:t>Space Fruit</w:t>
    </w:r>
    <w:r w:rsidRPr="00617696">
      <w:rPr>
        <w:b/>
      </w:rPr>
      <w:t xml:space="preserve"> and the Color Wheel</w:t>
    </w:r>
  </w:p>
  <w:p w14:paraId="5D6A3C9E" w14:textId="77777777" w:rsidR="001D0BC2" w:rsidRDefault="001D0B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C2"/>
    <w:rsid w:val="001D0BC2"/>
    <w:rsid w:val="0022718F"/>
    <w:rsid w:val="0049061F"/>
    <w:rsid w:val="004C7687"/>
    <w:rsid w:val="00653DD7"/>
    <w:rsid w:val="0081199E"/>
    <w:rsid w:val="00C52F76"/>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97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C2"/>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D0BC2"/>
    <w:pPr>
      <w:tabs>
        <w:tab w:val="center" w:pos="4680"/>
        <w:tab w:val="right" w:pos="9360"/>
      </w:tabs>
    </w:pPr>
  </w:style>
  <w:style w:type="character" w:customStyle="1" w:styleId="HeaderChar">
    <w:name w:val="Header Char"/>
    <w:basedOn w:val="DefaultParagraphFont"/>
    <w:link w:val="Header"/>
    <w:uiPriority w:val="99"/>
    <w:rsid w:val="001D0BC2"/>
  </w:style>
  <w:style w:type="paragraph" w:styleId="Footer">
    <w:name w:val="footer"/>
    <w:basedOn w:val="Normal"/>
    <w:link w:val="FooterChar"/>
    <w:uiPriority w:val="99"/>
    <w:unhideWhenUsed/>
    <w:rsid w:val="001D0BC2"/>
    <w:pPr>
      <w:tabs>
        <w:tab w:val="center" w:pos="4680"/>
        <w:tab w:val="right" w:pos="9360"/>
      </w:tabs>
    </w:pPr>
  </w:style>
  <w:style w:type="character" w:customStyle="1" w:styleId="FooterChar">
    <w:name w:val="Footer Char"/>
    <w:basedOn w:val="DefaultParagraphFont"/>
    <w:link w:val="Footer"/>
    <w:uiPriority w:val="99"/>
    <w:rsid w:val="001D0BC2"/>
  </w:style>
  <w:style w:type="table" w:styleId="TableGrid">
    <w:name w:val="Table Grid"/>
    <w:basedOn w:val="TableNormal"/>
    <w:uiPriority w:val="39"/>
    <w:rsid w:val="0022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2309</Characters>
  <Application>Microsoft Macintosh Word</Application>
  <DocSecurity>0</DocSecurity>
  <Lines>19</Lines>
  <Paragraphs>5</Paragraphs>
  <ScaleCrop>false</ScaleCrop>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Pallotti, Melissa R</cp:lastModifiedBy>
  <cp:revision>2</cp:revision>
  <dcterms:created xsi:type="dcterms:W3CDTF">2017-10-20T00:50:00Z</dcterms:created>
  <dcterms:modified xsi:type="dcterms:W3CDTF">2018-02-23T03:07:00Z</dcterms:modified>
</cp:coreProperties>
</file>